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spacing w:before="34" w:after="0"/>
        <w:ind w:left="3673" w:right="3653" w:hanging="0"/>
        <w:jc w:val="center"/>
        <w:rPr>
          <w:color w:val="000000"/>
          <w:sz w:val="20"/>
          <w:szCs w:val="20"/>
        </w:rPr>
      </w:pPr>
      <w:r>
        <w:rPr>
          <w:color w:val="2E2014"/>
          <w:sz w:val="20"/>
          <w:szCs w:val="20"/>
        </w:rPr>
        <w:t>INFORMACJA DODATKOWA</w:t>
      </w:r>
    </w:p>
    <w:p>
      <w:pPr>
        <w:pStyle w:val="Normal"/>
        <w:widowControl w:val="false"/>
        <w:spacing w:lineRule="exact" w:line="260" w:before="17"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tbl>
      <w:tblPr>
        <w:tblW w:w="10381" w:type="dxa"/>
        <w:jc w:val="left"/>
        <w:tblInd w:w="101" w:type="dxa"/>
        <w:tblBorders>
          <w:top w:val="single" w:sz="6" w:space="0" w:color="2E2014"/>
          <w:left w:val="single" w:sz="6" w:space="0" w:color="2E2014"/>
          <w:bottom w:val="single" w:sz="6" w:space="0" w:color="2E2014"/>
          <w:right w:val="single" w:sz="6" w:space="0" w:color="2E2014"/>
          <w:insideH w:val="single" w:sz="6" w:space="0" w:color="2E2014"/>
          <w:insideV w:val="single" w:sz="6" w:space="0" w:color="2E2014"/>
        </w:tblBorders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455"/>
        <w:gridCol w:w="9925"/>
      </w:tblGrid>
      <w:tr>
        <w:trPr>
          <w:trHeight w:val="397" w:hRule="exact"/>
        </w:trPr>
        <w:tc>
          <w:tcPr>
            <w:tcW w:w="45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spacing w:before="72" w:after="0"/>
              <w:ind w:left="95" w:right="-20" w:hanging="0"/>
              <w:rPr/>
            </w:pPr>
            <w:r>
              <w:rPr>
                <w:b/>
                <w:bCs/>
                <w:color w:val="2E2014"/>
                <w:sz w:val="20"/>
                <w:szCs w:val="20"/>
              </w:rPr>
              <w:t>I.</w:t>
            </w:r>
          </w:p>
        </w:tc>
        <w:tc>
          <w:tcPr>
            <w:tcW w:w="992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spacing w:before="72" w:after="0"/>
              <w:ind w:left="95" w:right="-20" w:hanging="0"/>
              <w:rPr/>
            </w:pPr>
            <w:r>
              <w:rPr>
                <w:b/>
                <w:bCs/>
                <w:color w:val="2E2014"/>
                <w:sz w:val="20"/>
                <w:szCs w:val="20"/>
              </w:rPr>
              <w:t>Wprowadzenie do sprawozdania finansowego, obejmuje w szczególności:</w:t>
            </w:r>
          </w:p>
        </w:tc>
      </w:tr>
      <w:tr>
        <w:trPr>
          <w:trHeight w:val="365" w:hRule="exact"/>
        </w:trPr>
        <w:tc>
          <w:tcPr>
            <w:tcW w:w="45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spacing w:before="46" w:after="0"/>
              <w:ind w:left="95" w:right="-20" w:hanging="0"/>
              <w:rPr/>
            </w:pPr>
            <w:r>
              <w:rPr>
                <w:color w:val="2E2014"/>
                <w:sz w:val="20"/>
                <w:szCs w:val="20"/>
              </w:rPr>
              <w:t>1.</w:t>
            </w:r>
          </w:p>
        </w:tc>
        <w:tc>
          <w:tcPr>
            <w:tcW w:w="992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3" w:hRule="exact"/>
        </w:trPr>
        <w:tc>
          <w:tcPr>
            <w:tcW w:w="45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spacing w:before="46" w:after="0"/>
              <w:ind w:left="95" w:right="-20" w:hanging="0"/>
              <w:rPr/>
            </w:pPr>
            <w:r>
              <w:rPr>
                <w:color w:val="2E2014"/>
                <w:sz w:val="20"/>
                <w:szCs w:val="20"/>
              </w:rPr>
              <w:t>1.1</w:t>
            </w:r>
          </w:p>
        </w:tc>
        <w:tc>
          <w:tcPr>
            <w:tcW w:w="992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spacing w:before="46" w:after="0"/>
              <w:ind w:left="95" w:right="-20" w:hanging="0"/>
              <w:rPr/>
            </w:pPr>
            <w:r>
              <w:rPr>
                <w:color w:val="2E2014"/>
                <w:sz w:val="20"/>
                <w:szCs w:val="20"/>
              </w:rPr>
              <w:t>nazwę jednostki</w:t>
            </w:r>
          </w:p>
        </w:tc>
      </w:tr>
      <w:tr>
        <w:trPr>
          <w:trHeight w:val="343" w:hRule="exact"/>
        </w:trPr>
        <w:tc>
          <w:tcPr>
            <w:tcW w:w="45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92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Ośrodek Pomocy Społecznej w Sławie</w:t>
            </w:r>
          </w:p>
        </w:tc>
      </w:tr>
      <w:tr>
        <w:trPr>
          <w:trHeight w:val="343" w:hRule="exact"/>
        </w:trPr>
        <w:tc>
          <w:tcPr>
            <w:tcW w:w="45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spacing w:before="46" w:after="0"/>
              <w:ind w:left="95" w:right="-20" w:hanging="0"/>
              <w:rPr/>
            </w:pPr>
            <w:r>
              <w:rPr>
                <w:color w:val="2E2014"/>
                <w:sz w:val="20"/>
                <w:szCs w:val="20"/>
              </w:rPr>
              <w:t>1.2</w:t>
            </w:r>
          </w:p>
        </w:tc>
        <w:tc>
          <w:tcPr>
            <w:tcW w:w="992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spacing w:before="46" w:after="0"/>
              <w:ind w:left="95" w:right="-20" w:hanging="0"/>
              <w:rPr/>
            </w:pPr>
            <w:r>
              <w:rPr>
                <w:color w:val="2E2014"/>
                <w:sz w:val="20"/>
                <w:szCs w:val="20"/>
              </w:rPr>
              <w:t>siedzibę jednostki</w:t>
            </w:r>
          </w:p>
        </w:tc>
      </w:tr>
      <w:tr>
        <w:trPr>
          <w:trHeight w:val="343" w:hRule="exact"/>
        </w:trPr>
        <w:tc>
          <w:tcPr>
            <w:tcW w:w="45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92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Odrodzonego Wojska Polskiego 14</w:t>
            </w:r>
          </w:p>
        </w:tc>
      </w:tr>
      <w:tr>
        <w:trPr>
          <w:trHeight w:val="343" w:hRule="exact"/>
        </w:trPr>
        <w:tc>
          <w:tcPr>
            <w:tcW w:w="45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spacing w:before="46" w:after="0"/>
              <w:ind w:left="95" w:right="-20" w:hanging="0"/>
              <w:rPr/>
            </w:pPr>
            <w:r>
              <w:rPr>
                <w:color w:val="2E2014"/>
                <w:sz w:val="20"/>
                <w:szCs w:val="20"/>
              </w:rPr>
              <w:t>1.3</w:t>
            </w:r>
          </w:p>
        </w:tc>
        <w:tc>
          <w:tcPr>
            <w:tcW w:w="992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spacing w:before="46" w:after="0"/>
              <w:ind w:left="95" w:right="-20" w:hanging="0"/>
              <w:rPr/>
            </w:pPr>
            <w:r>
              <w:rPr>
                <w:color w:val="2E2014"/>
                <w:sz w:val="20"/>
                <w:szCs w:val="20"/>
              </w:rPr>
              <w:t>adres jednostki</w:t>
            </w:r>
          </w:p>
        </w:tc>
      </w:tr>
      <w:tr>
        <w:trPr>
          <w:trHeight w:val="343" w:hRule="exact"/>
        </w:trPr>
        <w:tc>
          <w:tcPr>
            <w:tcW w:w="45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92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Odrodzonego Wojska Polskiego 14, 67-410 Sława</w:t>
            </w:r>
          </w:p>
        </w:tc>
      </w:tr>
      <w:tr>
        <w:trPr>
          <w:trHeight w:val="343" w:hRule="exact"/>
        </w:trPr>
        <w:tc>
          <w:tcPr>
            <w:tcW w:w="45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spacing w:before="46" w:after="0"/>
              <w:ind w:left="95" w:right="-20" w:hanging="0"/>
              <w:rPr/>
            </w:pPr>
            <w:r>
              <w:rPr>
                <w:color w:val="2E2014"/>
                <w:sz w:val="20"/>
                <w:szCs w:val="20"/>
              </w:rPr>
              <w:t>1.4</w:t>
            </w:r>
          </w:p>
        </w:tc>
        <w:tc>
          <w:tcPr>
            <w:tcW w:w="992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spacing w:before="46" w:after="0"/>
              <w:ind w:left="95" w:right="-20" w:hanging="0"/>
              <w:rPr/>
            </w:pPr>
            <w:r>
              <w:rPr>
                <w:color w:val="2E2014"/>
                <w:sz w:val="20"/>
                <w:szCs w:val="20"/>
              </w:rPr>
              <w:t>podstawowy przedmiot działalności jednostki</w:t>
            </w:r>
          </w:p>
        </w:tc>
      </w:tr>
      <w:tr>
        <w:trPr>
          <w:trHeight w:val="343" w:hRule="exact"/>
        </w:trPr>
        <w:tc>
          <w:tcPr>
            <w:tcW w:w="45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92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Wykonywanie zadań z Ustawy o Pomocy społecznej , Ustawa z 12 marca 2004 r. o pomocy społecznej</w:t>
            </w:r>
          </w:p>
        </w:tc>
      </w:tr>
      <w:tr>
        <w:trPr>
          <w:trHeight w:val="343" w:hRule="exact"/>
        </w:trPr>
        <w:tc>
          <w:tcPr>
            <w:tcW w:w="45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spacing w:before="46" w:after="0"/>
              <w:ind w:left="95" w:right="-20" w:hanging="0"/>
              <w:rPr/>
            </w:pPr>
            <w:r>
              <w:rPr>
                <w:color w:val="2E2014"/>
                <w:sz w:val="20"/>
                <w:szCs w:val="20"/>
              </w:rPr>
              <w:t>2.</w:t>
            </w:r>
          </w:p>
        </w:tc>
        <w:tc>
          <w:tcPr>
            <w:tcW w:w="992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spacing w:before="46" w:after="0"/>
              <w:ind w:left="95" w:right="-20" w:hanging="0"/>
              <w:rPr/>
            </w:pPr>
            <w:r>
              <w:rPr>
                <w:color w:val="2E2014"/>
                <w:sz w:val="20"/>
                <w:szCs w:val="20"/>
              </w:rPr>
              <w:t>wskazanie okresu objętego sprawozdaniem</w:t>
            </w:r>
          </w:p>
        </w:tc>
      </w:tr>
      <w:tr>
        <w:trPr>
          <w:trHeight w:val="343" w:hRule="exact"/>
        </w:trPr>
        <w:tc>
          <w:tcPr>
            <w:tcW w:w="45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92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Okres objęty sprawozdaniem  o 1.01.2020 r. do 31.12.2020</w:t>
            </w:r>
          </w:p>
        </w:tc>
      </w:tr>
      <w:tr>
        <w:trPr>
          <w:trHeight w:val="340" w:hRule="exact"/>
        </w:trPr>
        <w:tc>
          <w:tcPr>
            <w:tcW w:w="45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spacing w:before="46" w:after="0"/>
              <w:ind w:left="95" w:right="-20" w:hanging="0"/>
              <w:rPr/>
            </w:pPr>
            <w:r>
              <w:rPr>
                <w:color w:val="2E2014"/>
                <w:sz w:val="20"/>
                <w:szCs w:val="20"/>
              </w:rPr>
              <w:t>3.</w:t>
            </w:r>
          </w:p>
        </w:tc>
        <w:tc>
          <w:tcPr>
            <w:tcW w:w="992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spacing w:lineRule="auto" w:line="247" w:before="46" w:after="0"/>
              <w:ind w:left="95" w:right="40" w:hanging="0"/>
              <w:rPr/>
            </w:pPr>
            <w:r>
              <w:rPr>
                <w:color w:val="2E2014"/>
                <w:sz w:val="20"/>
                <w:szCs w:val="20"/>
              </w:rPr>
              <w:t>wskazanie,</w:t>
            </w:r>
            <w:r>
              <w:rPr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że</w:t>
            </w:r>
            <w:r>
              <w:rPr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sprawozdanie</w:t>
            </w:r>
            <w:r>
              <w:rPr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finansowe</w:t>
            </w:r>
            <w:r>
              <w:rPr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zawiera</w:t>
            </w:r>
            <w:r>
              <w:rPr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dane</w:t>
            </w:r>
            <w:r>
              <w:rPr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łączne</w:t>
            </w:r>
          </w:p>
        </w:tc>
      </w:tr>
      <w:tr>
        <w:trPr>
          <w:trHeight w:val="365" w:hRule="exact"/>
        </w:trPr>
        <w:tc>
          <w:tcPr>
            <w:tcW w:w="45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92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Nie dotyczy sprawozdanie jednostkowe</w:t>
            </w:r>
          </w:p>
        </w:tc>
      </w:tr>
      <w:tr>
        <w:trPr>
          <w:trHeight w:val="583" w:hRule="exact"/>
        </w:trPr>
        <w:tc>
          <w:tcPr>
            <w:tcW w:w="45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spacing w:before="46" w:after="0"/>
              <w:ind w:left="95" w:right="-20" w:hanging="0"/>
              <w:rPr/>
            </w:pPr>
            <w:r>
              <w:rPr>
                <w:color w:val="2E2014"/>
                <w:sz w:val="20"/>
                <w:szCs w:val="20"/>
              </w:rPr>
              <w:t>4.</w:t>
            </w:r>
          </w:p>
        </w:tc>
        <w:tc>
          <w:tcPr>
            <w:tcW w:w="992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spacing w:lineRule="auto" w:line="247" w:before="46" w:after="0"/>
              <w:ind w:left="95" w:right="40" w:hanging="0"/>
              <w:rPr/>
            </w:pPr>
            <w:r>
              <w:rPr>
                <w:color w:val="2E2014"/>
                <w:sz w:val="20"/>
                <w:szCs w:val="20"/>
              </w:rPr>
              <w:t>omówienie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przyjętych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zasad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(polityki)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rachunkowości,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tym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metod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wyceny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aktywów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pasywów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(także amortyzacji)</w:t>
            </w:r>
          </w:p>
        </w:tc>
      </w:tr>
      <w:tr>
        <w:trPr>
          <w:trHeight w:val="3190" w:hRule="exact"/>
        </w:trPr>
        <w:tc>
          <w:tcPr>
            <w:tcW w:w="45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92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46" w:after="0"/>
              <w:ind w:left="95" w:right="40" w:hanging="0"/>
              <w:rPr/>
            </w:pPr>
            <w:r>
              <w:rPr>
                <w:color w:val="2E2014"/>
                <w:sz w:val="16"/>
              </w:rPr>
              <w:t xml:space="preserve">Księgi rachunkowe Ośrodka obejmują: dziennik, księgę główną i księgi pomocnicze, zestawienia obrotów i sald kont księgi głównej oraz sald kont ksiąg pomocniczych oraz wykaz aktywów i pasywów. Aktywa i pasywa wycenia się nie rzadziej niż na dzień bilansowy. 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46" w:after="0"/>
              <w:ind w:left="95" w:right="40" w:hanging="0"/>
              <w:rPr/>
            </w:pPr>
            <w:r>
              <w:rPr>
                <w:b w:val="false"/>
                <w:color w:val="2E2014"/>
                <w:sz w:val="16"/>
              </w:rPr>
              <w:t>1.Środki trwałe i WniP o wartości początkowej do 10 tys. umarza się jednorazowo a  o wartości powyżej 10 tys. zł – amortyzuje się metodą liniową.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46" w:after="0"/>
              <w:ind w:left="95" w:right="40" w:hanging="0"/>
              <w:rPr/>
            </w:pPr>
            <w:r>
              <w:rPr>
                <w:b w:val="false"/>
                <w:color w:val="2E2014"/>
                <w:sz w:val="16"/>
              </w:rPr>
              <w:t>2 Amortyzację środków trwałych nalicza się stosując stawki określone w ustawie o podatku dochodowym od osób prawnych.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46" w:after="0"/>
              <w:ind w:left="95" w:right="40" w:hanging="0"/>
              <w:rPr/>
            </w:pPr>
            <w:r>
              <w:rPr>
                <w:b w:val="false"/>
                <w:color w:val="2E2014"/>
                <w:sz w:val="16"/>
              </w:rPr>
              <w:t>3. Środki trwałe oraz WniP o niskiej wartości nie przekraczającej 350 zł nie ujmuje się się w ewidencji ilościowej  a zalicza się w całości do kosztów w momencie przekazania do użytkowania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46" w:after="0"/>
              <w:ind w:left="95" w:right="40" w:hanging="0"/>
              <w:rPr/>
            </w:pPr>
            <w:r>
              <w:rPr>
                <w:color w:val="2E2014"/>
                <w:sz w:val="16"/>
              </w:rPr>
              <w:t>2. Zapasy: Jednostka nie prowadzi ewidencji obrotu materiałowego. Zakupione materiały przekazywane są bezpośredni do zużycia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46" w:after="0"/>
              <w:ind w:left="95" w:right="40" w:hanging="0"/>
              <w:rPr/>
            </w:pPr>
            <w:r>
              <w:rPr>
                <w:color w:val="2E2014"/>
                <w:sz w:val="16"/>
              </w:rPr>
              <w:t>3. Należności wycenia się w kwocie wymagającej zapłaty z zachowaniem ostrożności, czyli po uwzględnieniu odpisów aktualizujących ich wartość, które wycenia się na dzień bilansowy.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46" w:after="0"/>
              <w:ind w:left="95" w:right="40" w:hanging="0"/>
              <w:rPr/>
            </w:pPr>
            <w:r>
              <w:rPr>
                <w:color w:val="2E2014"/>
                <w:sz w:val="16"/>
              </w:rPr>
              <w:t>4. Zobowiązania wycenia się w kwocie wymagającej zapłaty, czyli do kwoty głównej dolicza się odsetki.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46" w:after="0"/>
              <w:ind w:left="95" w:right="40" w:hanging="0"/>
              <w:rPr/>
            </w:pPr>
            <w:r>
              <w:rPr>
                <w:color w:val="2E2014"/>
                <w:sz w:val="16"/>
              </w:rPr>
              <w:t>5. Środki na rachunkach bankowych wycenia się według wartości nominalnej.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46" w:after="0"/>
              <w:ind w:left="95" w:right="40" w:hanging="0"/>
              <w:rPr/>
            </w:pPr>
            <w:r>
              <w:rPr>
                <w:color w:val="2E2014"/>
                <w:sz w:val="16"/>
              </w:rPr>
              <w:t>6.Jednostka nie ewidencjonuje rozliczeń międzyokresowych kosztów stosując uproszczenia wynikające z zasady istotności.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46" w:after="0"/>
              <w:ind w:left="95" w:right="40" w:hanging="0"/>
              <w:rPr/>
            </w:pPr>
            <w:r>
              <w:rPr>
                <w:iCs/>
                <w:color w:val="2E2014"/>
                <w:sz w:val="16"/>
              </w:rPr>
              <w:t>7. Jednostka nie dokonuje biernych rozliczeń międzyokresowych kosztów wynikających z obowiązku wykonania przyszłych świadczeń na rzecz pracowników w tym świadczeń emerytalnych.</w:t>
            </w:r>
          </w:p>
        </w:tc>
      </w:tr>
      <w:tr>
        <w:trPr>
          <w:trHeight w:val="343" w:hRule="exact"/>
        </w:trPr>
        <w:tc>
          <w:tcPr>
            <w:tcW w:w="45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spacing w:before="47" w:after="0"/>
              <w:ind w:left="95" w:right="-20" w:hanging="0"/>
              <w:rPr/>
            </w:pPr>
            <w:r>
              <w:rPr>
                <w:color w:val="2E2014"/>
                <w:sz w:val="20"/>
                <w:szCs w:val="20"/>
              </w:rPr>
              <w:t>5.</w:t>
            </w:r>
          </w:p>
        </w:tc>
        <w:tc>
          <w:tcPr>
            <w:tcW w:w="992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spacing w:before="47" w:after="0"/>
              <w:ind w:left="95" w:right="-20" w:hanging="0"/>
              <w:rPr/>
            </w:pPr>
            <w:r>
              <w:rPr>
                <w:color w:val="2E2014"/>
                <w:sz w:val="20"/>
                <w:szCs w:val="20"/>
              </w:rPr>
              <w:t>inne informacje</w:t>
            </w:r>
          </w:p>
        </w:tc>
      </w:tr>
      <w:tr>
        <w:trPr>
          <w:trHeight w:val="343" w:hRule="exact"/>
        </w:trPr>
        <w:tc>
          <w:tcPr>
            <w:tcW w:w="45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92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Nie dotyczy</w:t>
            </w:r>
          </w:p>
        </w:tc>
      </w:tr>
      <w:tr>
        <w:trPr>
          <w:trHeight w:val="397" w:hRule="exact"/>
        </w:trPr>
        <w:tc>
          <w:tcPr>
            <w:tcW w:w="45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spacing w:before="72" w:after="0"/>
              <w:ind w:left="95" w:right="-20" w:hanging="0"/>
              <w:rPr/>
            </w:pPr>
            <w:r>
              <w:rPr>
                <w:b/>
                <w:bCs/>
                <w:color w:val="2E2014"/>
                <w:sz w:val="20"/>
                <w:szCs w:val="20"/>
              </w:rPr>
              <w:t>II.</w:t>
            </w:r>
          </w:p>
        </w:tc>
        <w:tc>
          <w:tcPr>
            <w:tcW w:w="992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spacing w:before="72" w:after="0"/>
              <w:ind w:left="95" w:right="-20" w:hanging="0"/>
              <w:rPr/>
            </w:pPr>
            <w:r>
              <w:rPr>
                <w:b/>
                <w:bCs/>
                <w:color w:val="2E2014"/>
                <w:sz w:val="20"/>
                <w:szCs w:val="20"/>
              </w:rPr>
              <w:t>Dodatkowe informacje i objaśnienia obejmują w szczególności:</w:t>
            </w:r>
          </w:p>
        </w:tc>
      </w:tr>
      <w:tr>
        <w:trPr>
          <w:trHeight w:val="343" w:hRule="exact"/>
        </w:trPr>
        <w:tc>
          <w:tcPr>
            <w:tcW w:w="45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spacing w:before="47" w:after="0"/>
              <w:ind w:left="95" w:right="-20" w:hanging="0"/>
              <w:rPr/>
            </w:pPr>
            <w:r>
              <w:rPr>
                <w:color w:val="2E2014"/>
                <w:sz w:val="20"/>
                <w:szCs w:val="20"/>
              </w:rPr>
              <w:t>1.</w:t>
            </w:r>
          </w:p>
        </w:tc>
        <w:tc>
          <w:tcPr>
            <w:tcW w:w="992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63" w:hRule="exact"/>
        </w:trPr>
        <w:tc>
          <w:tcPr>
            <w:tcW w:w="45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spacing w:before="47" w:after="0"/>
              <w:ind w:left="95" w:right="-20" w:hanging="0"/>
              <w:rPr/>
            </w:pPr>
            <w:r>
              <w:rPr>
                <w:color w:val="2E2014"/>
                <w:sz w:val="20"/>
                <w:szCs w:val="20"/>
              </w:rPr>
              <w:t>1.1.</w:t>
            </w:r>
          </w:p>
        </w:tc>
        <w:tc>
          <w:tcPr>
            <w:tcW w:w="992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spacing w:lineRule="auto" w:line="247" w:before="47" w:after="0"/>
              <w:ind w:left="95" w:right="40" w:hang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2E2014"/>
                <w:sz w:val="20"/>
                <w:szCs w:val="20"/>
              </w:rPr>
              <w:t>szczegółowy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zakres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zmian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wartości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grup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rodzajowych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środków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trwałych,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wartości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niematerialnych i prawnych, zawierający stan tych aktywów na początek roku obrotowego, zwiększenia i zmniejszenia z tytułu: aktualizacji wartości,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nabycia,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rozchodu,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przemieszczenia</w:t>
            </w:r>
            <w:r>
              <w:rPr>
                <w:color w:val="2E2014"/>
                <w:spacing w:val="-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wewnętrznego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oraz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stan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końcowy,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</w:t>
            </w:r>
            <w:r>
              <w:rPr>
                <w:color w:val="2E2014"/>
                <w:spacing w:val="-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dla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majątku</w:t>
            </w:r>
            <w:r>
              <w:rPr>
                <w:color w:val="2E2014"/>
                <w:spacing w:val="-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amortyzowanego</w:t>
            </w:r>
          </w:p>
          <w:p>
            <w:pPr>
              <w:pStyle w:val="Normal"/>
              <w:widowControl w:val="false"/>
              <w:ind w:left="95" w:right="1478" w:hanging="0"/>
              <w:jc w:val="both"/>
              <w:rPr/>
            </w:pPr>
            <w:r>
              <w:rPr>
                <w:color w:val="2E2014"/>
                <w:sz w:val="20"/>
                <w:szCs w:val="20"/>
              </w:rPr>
              <w:t xml:space="preserve">– </w:t>
            </w:r>
            <w:r>
              <w:rPr>
                <w:color w:val="2E2014"/>
                <w:sz w:val="20"/>
                <w:szCs w:val="20"/>
              </w:rPr>
              <w:t>podobne przedstawienie stanów i tytułów zmian dotychczasowej amortyzacji lub umorzenia</w:t>
            </w:r>
          </w:p>
        </w:tc>
      </w:tr>
      <w:tr>
        <w:trPr>
          <w:trHeight w:val="1357" w:hRule="atLeast"/>
        </w:trPr>
        <w:tc>
          <w:tcPr>
            <w:tcW w:w="10380" w:type="dxa"/>
            <w:gridSpan w:val="2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Zmiana stanu rzeczowych aktywów trwałych od 01.01.2020r. do 31.12.2020r.</w:t>
            </w:r>
          </w:p>
          <w:tbl>
            <w:tblPr>
              <w:tblStyle w:val="Tabela-Siatka"/>
              <w:tblW w:w="10223" w:type="dxa"/>
              <w:jc w:val="left"/>
              <w:tblInd w:w="0" w:type="dxa"/>
              <w:tblCellMar>
                <w:top w:w="0" w:type="dxa"/>
                <w:left w:w="4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692"/>
              <w:gridCol w:w="888"/>
              <w:gridCol w:w="1559"/>
              <w:gridCol w:w="1133"/>
              <w:gridCol w:w="1133"/>
              <w:gridCol w:w="1134"/>
              <w:gridCol w:w="1133"/>
              <w:gridCol w:w="1549"/>
            </w:tblGrid>
            <w:tr>
              <w:trPr/>
              <w:tc>
                <w:tcPr>
                  <w:tcW w:w="1692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Wyszczególnienie</w:t>
                  </w:r>
                </w:p>
              </w:tc>
              <w:tc>
                <w:tcPr>
                  <w:tcW w:w="888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Grunty</w:t>
                  </w:r>
                </w:p>
              </w:tc>
              <w:tc>
                <w:tcPr>
                  <w:tcW w:w="155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Budynki, lokale i obiekty Inżynierii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lądowej i wodnej</w:t>
                  </w:r>
                </w:p>
              </w:tc>
              <w:tc>
                <w:tcPr>
                  <w:tcW w:w="1133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Urządzenia techniczne i maszyny</w:t>
                  </w:r>
                </w:p>
              </w:tc>
              <w:tc>
                <w:tcPr>
                  <w:tcW w:w="1133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Środki transportu</w:t>
                  </w:r>
                </w:p>
              </w:tc>
              <w:tc>
                <w:tcPr>
                  <w:tcW w:w="1134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Inne śr. trwałe</w:t>
                  </w:r>
                </w:p>
              </w:tc>
              <w:tc>
                <w:tcPr>
                  <w:tcW w:w="1133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Dobra kultury</w:t>
                  </w:r>
                </w:p>
              </w:tc>
              <w:tc>
                <w:tcPr>
                  <w:tcW w:w="154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Razem</w:t>
                  </w:r>
                </w:p>
              </w:tc>
            </w:tr>
            <w:tr>
              <w:trPr/>
              <w:tc>
                <w:tcPr>
                  <w:tcW w:w="1692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Wart. brutto na początek roku obrot.</w:t>
                  </w:r>
                </w:p>
              </w:tc>
              <w:tc>
                <w:tcPr>
                  <w:tcW w:w="888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70.570,00</w:t>
                  </w:r>
                </w:p>
              </w:tc>
              <w:tc>
                <w:tcPr>
                  <w:tcW w:w="1134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108.059,04</w:t>
                  </w:r>
                </w:p>
              </w:tc>
              <w:tc>
                <w:tcPr>
                  <w:tcW w:w="1133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4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178.629,04</w:t>
                  </w:r>
                </w:p>
              </w:tc>
            </w:tr>
            <w:tr>
              <w:trPr/>
              <w:tc>
                <w:tcPr>
                  <w:tcW w:w="1692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Zwiększenia w tym</w:t>
                  </w:r>
                </w:p>
              </w:tc>
              <w:tc>
                <w:tcPr>
                  <w:tcW w:w="888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134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33.240,75</w:t>
                  </w:r>
                </w:p>
              </w:tc>
              <w:tc>
                <w:tcPr>
                  <w:tcW w:w="1133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4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33.240,75</w:t>
                  </w:r>
                </w:p>
              </w:tc>
            </w:tr>
            <w:tr>
              <w:trPr/>
              <w:tc>
                <w:tcPr>
                  <w:tcW w:w="1692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1.Nabycie</w:t>
                  </w:r>
                </w:p>
              </w:tc>
              <w:tc>
                <w:tcPr>
                  <w:tcW w:w="888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133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134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33.240,75</w:t>
                  </w:r>
                </w:p>
              </w:tc>
              <w:tc>
                <w:tcPr>
                  <w:tcW w:w="1133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4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33.240,75</w:t>
                  </w:r>
                </w:p>
              </w:tc>
            </w:tr>
            <w:tr>
              <w:trPr/>
              <w:tc>
                <w:tcPr>
                  <w:tcW w:w="1692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2.Przeniesienie</w:t>
                  </w:r>
                </w:p>
              </w:tc>
              <w:tc>
                <w:tcPr>
                  <w:tcW w:w="888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133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134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4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>
              <w:trPr/>
              <w:tc>
                <w:tcPr>
                  <w:tcW w:w="1692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Zmniejszenia, w tym</w:t>
                  </w:r>
                </w:p>
              </w:tc>
              <w:tc>
                <w:tcPr>
                  <w:tcW w:w="888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133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134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4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>
              <w:trPr/>
              <w:tc>
                <w:tcPr>
                  <w:tcW w:w="1692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1.Sprzedaż</w:t>
                  </w:r>
                </w:p>
              </w:tc>
              <w:tc>
                <w:tcPr>
                  <w:tcW w:w="888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133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134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4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>
              <w:trPr/>
              <w:tc>
                <w:tcPr>
                  <w:tcW w:w="1692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2.Likwidacja</w:t>
                  </w:r>
                </w:p>
              </w:tc>
              <w:tc>
                <w:tcPr>
                  <w:tcW w:w="888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133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134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4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>
              <w:trPr/>
              <w:tc>
                <w:tcPr>
                  <w:tcW w:w="1692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3.Przeniesienie</w:t>
                  </w:r>
                </w:p>
              </w:tc>
              <w:tc>
                <w:tcPr>
                  <w:tcW w:w="888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133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134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4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>
              <w:trPr/>
              <w:tc>
                <w:tcPr>
                  <w:tcW w:w="1692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Wartość brutto na koniec roku obrotow.</w:t>
                  </w:r>
                </w:p>
              </w:tc>
              <w:tc>
                <w:tcPr>
                  <w:tcW w:w="888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55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133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133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70.570,00</w:t>
                  </w:r>
                </w:p>
              </w:tc>
              <w:tc>
                <w:tcPr>
                  <w:tcW w:w="1134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141.299,79</w:t>
                  </w:r>
                </w:p>
              </w:tc>
              <w:tc>
                <w:tcPr>
                  <w:tcW w:w="1133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4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211.869,79</w:t>
                  </w:r>
                </w:p>
              </w:tc>
            </w:tr>
            <w:tr>
              <w:trPr/>
              <w:tc>
                <w:tcPr>
                  <w:tcW w:w="1692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Umorzenie na początek roku obrotow.</w:t>
                  </w:r>
                </w:p>
              </w:tc>
              <w:tc>
                <w:tcPr>
                  <w:tcW w:w="888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133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53.829,79</w:t>
                  </w:r>
                </w:p>
              </w:tc>
              <w:tc>
                <w:tcPr>
                  <w:tcW w:w="1134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108.059,04</w:t>
                  </w:r>
                </w:p>
              </w:tc>
              <w:tc>
                <w:tcPr>
                  <w:tcW w:w="1133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4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161.888,83</w:t>
                  </w:r>
                </w:p>
              </w:tc>
            </w:tr>
            <w:tr>
              <w:trPr/>
              <w:tc>
                <w:tcPr>
                  <w:tcW w:w="1692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Zwiekszenia w tym</w:t>
                  </w:r>
                </w:p>
              </w:tc>
              <w:tc>
                <w:tcPr>
                  <w:tcW w:w="888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133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8.734,00</w:t>
                  </w:r>
                </w:p>
              </w:tc>
              <w:tc>
                <w:tcPr>
                  <w:tcW w:w="1134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33.240,75</w:t>
                  </w:r>
                </w:p>
              </w:tc>
              <w:tc>
                <w:tcPr>
                  <w:tcW w:w="1133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54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41974,75</w:t>
                  </w:r>
                </w:p>
              </w:tc>
            </w:tr>
            <w:tr>
              <w:trPr/>
              <w:tc>
                <w:tcPr>
                  <w:tcW w:w="1692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1.Amortyzacja</w:t>
                  </w:r>
                </w:p>
              </w:tc>
              <w:tc>
                <w:tcPr>
                  <w:tcW w:w="888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133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8.734,00</w:t>
                  </w:r>
                </w:p>
              </w:tc>
              <w:tc>
                <w:tcPr>
                  <w:tcW w:w="1134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33.240,75</w:t>
                  </w:r>
                </w:p>
              </w:tc>
              <w:tc>
                <w:tcPr>
                  <w:tcW w:w="1133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54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41.974,75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1692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2.Przeniesienie</w:t>
                  </w:r>
                </w:p>
              </w:tc>
              <w:tc>
                <w:tcPr>
                  <w:tcW w:w="888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133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4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>
              <w:trPr/>
              <w:tc>
                <w:tcPr>
                  <w:tcW w:w="1692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Zmniejszenia w tym</w:t>
                  </w:r>
                </w:p>
              </w:tc>
              <w:tc>
                <w:tcPr>
                  <w:tcW w:w="888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133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4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>
              <w:trPr/>
              <w:tc>
                <w:tcPr>
                  <w:tcW w:w="1692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1.Sprzedaż</w:t>
                  </w:r>
                </w:p>
              </w:tc>
              <w:tc>
                <w:tcPr>
                  <w:tcW w:w="888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133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4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>
              <w:trPr/>
              <w:tc>
                <w:tcPr>
                  <w:tcW w:w="1692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2.likwidacja</w:t>
                  </w:r>
                </w:p>
              </w:tc>
              <w:tc>
                <w:tcPr>
                  <w:tcW w:w="888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133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4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>
              <w:trPr/>
              <w:tc>
                <w:tcPr>
                  <w:tcW w:w="1692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3.Przeniesienie</w:t>
                  </w:r>
                </w:p>
              </w:tc>
              <w:tc>
                <w:tcPr>
                  <w:tcW w:w="888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133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4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>
              <w:trPr/>
              <w:tc>
                <w:tcPr>
                  <w:tcW w:w="1692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Umorzenie na koniec roku obrotow.</w:t>
                  </w:r>
                </w:p>
              </w:tc>
              <w:tc>
                <w:tcPr>
                  <w:tcW w:w="888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133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62.563,79</w:t>
                  </w:r>
                </w:p>
              </w:tc>
              <w:tc>
                <w:tcPr>
                  <w:tcW w:w="1134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141.299,79</w:t>
                  </w:r>
                </w:p>
              </w:tc>
              <w:tc>
                <w:tcPr>
                  <w:tcW w:w="1133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4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20.3863,58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1692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Wartość netto na początek roku obrot.</w:t>
                  </w:r>
                </w:p>
              </w:tc>
              <w:tc>
                <w:tcPr>
                  <w:tcW w:w="888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133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16.740,21</w:t>
                  </w:r>
                </w:p>
              </w:tc>
              <w:tc>
                <w:tcPr>
                  <w:tcW w:w="1134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4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16.740,21</w:t>
                  </w:r>
                </w:p>
              </w:tc>
            </w:tr>
            <w:tr>
              <w:trPr/>
              <w:tc>
                <w:tcPr>
                  <w:tcW w:w="1692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Wartość netto na koniec roku obrot.</w:t>
                  </w:r>
                </w:p>
              </w:tc>
              <w:tc>
                <w:tcPr>
                  <w:tcW w:w="888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133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8.006,21</w:t>
                  </w:r>
                </w:p>
              </w:tc>
              <w:tc>
                <w:tcPr>
                  <w:tcW w:w="1134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3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4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8.006,21</w:t>
                  </w:r>
                </w:p>
              </w:tc>
            </w:tr>
          </w:tbl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Zmiana stanu WNiP od 01.01.2020r. do 31.12.2020r.</w:t>
            </w:r>
          </w:p>
          <w:tbl>
            <w:tblPr>
              <w:tblStyle w:val="Tabela-Siatka"/>
              <w:tblW w:w="10082" w:type="dxa"/>
              <w:jc w:val="left"/>
              <w:tblInd w:w="0" w:type="dxa"/>
              <w:tblCellMar>
                <w:top w:w="0" w:type="dxa"/>
                <w:left w:w="4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589"/>
              <w:gridCol w:w="2589"/>
              <w:gridCol w:w="2352"/>
              <w:gridCol w:w="2551"/>
            </w:tblGrid>
            <w:tr>
              <w:trPr/>
              <w:tc>
                <w:tcPr>
                  <w:tcW w:w="258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Wyszczególnienie</w:t>
                  </w:r>
                </w:p>
              </w:tc>
              <w:tc>
                <w:tcPr>
                  <w:tcW w:w="258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Licencje na użytkowanie programów komputerowych</w:t>
                  </w:r>
                </w:p>
              </w:tc>
              <w:tc>
                <w:tcPr>
                  <w:tcW w:w="2352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Pozostałe wartości niematerialne i prawne</w:t>
                  </w:r>
                </w:p>
              </w:tc>
              <w:tc>
                <w:tcPr>
                  <w:tcW w:w="2551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Razem</w:t>
                  </w:r>
                </w:p>
              </w:tc>
            </w:tr>
            <w:tr>
              <w:trPr/>
              <w:tc>
                <w:tcPr>
                  <w:tcW w:w="258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Wart. brutto na początek roku obrot.</w:t>
                  </w:r>
                </w:p>
              </w:tc>
              <w:tc>
                <w:tcPr>
                  <w:tcW w:w="258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9738,87</w:t>
                  </w:r>
                </w:p>
              </w:tc>
              <w:tc>
                <w:tcPr>
                  <w:tcW w:w="2352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51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9738,87</w:t>
                  </w:r>
                </w:p>
              </w:tc>
            </w:tr>
            <w:tr>
              <w:trPr/>
              <w:tc>
                <w:tcPr>
                  <w:tcW w:w="258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Zwiększenia w tym</w:t>
                  </w:r>
                </w:p>
              </w:tc>
              <w:tc>
                <w:tcPr>
                  <w:tcW w:w="258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52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51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>
              <w:trPr/>
              <w:tc>
                <w:tcPr>
                  <w:tcW w:w="258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1.Nabycie</w:t>
                  </w:r>
                </w:p>
              </w:tc>
              <w:tc>
                <w:tcPr>
                  <w:tcW w:w="258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52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51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>
              <w:trPr/>
              <w:tc>
                <w:tcPr>
                  <w:tcW w:w="258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2.Przeniesienie</w:t>
                  </w:r>
                </w:p>
              </w:tc>
              <w:tc>
                <w:tcPr>
                  <w:tcW w:w="258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52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51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>
              <w:trPr/>
              <w:tc>
                <w:tcPr>
                  <w:tcW w:w="258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Zmniejszenia, w tym</w:t>
                  </w:r>
                </w:p>
              </w:tc>
              <w:tc>
                <w:tcPr>
                  <w:tcW w:w="258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52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51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>
              <w:trPr/>
              <w:tc>
                <w:tcPr>
                  <w:tcW w:w="258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1.Sprzedaż</w:t>
                  </w:r>
                </w:p>
              </w:tc>
              <w:tc>
                <w:tcPr>
                  <w:tcW w:w="258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52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51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>
              <w:trPr/>
              <w:tc>
                <w:tcPr>
                  <w:tcW w:w="258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2.Likwidacja</w:t>
                  </w:r>
                </w:p>
              </w:tc>
              <w:tc>
                <w:tcPr>
                  <w:tcW w:w="258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52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51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>
              <w:trPr/>
              <w:tc>
                <w:tcPr>
                  <w:tcW w:w="258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3.Przeniesienie</w:t>
                  </w:r>
                </w:p>
              </w:tc>
              <w:tc>
                <w:tcPr>
                  <w:tcW w:w="258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52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51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>
              <w:trPr/>
              <w:tc>
                <w:tcPr>
                  <w:tcW w:w="258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Wartość brutto na koniec roku obrotow.</w:t>
                  </w:r>
                </w:p>
              </w:tc>
              <w:tc>
                <w:tcPr>
                  <w:tcW w:w="258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9738,87</w:t>
                  </w:r>
                </w:p>
              </w:tc>
              <w:tc>
                <w:tcPr>
                  <w:tcW w:w="2352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551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9738,87</w:t>
                  </w:r>
                </w:p>
              </w:tc>
            </w:tr>
            <w:tr>
              <w:trPr/>
              <w:tc>
                <w:tcPr>
                  <w:tcW w:w="258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Umorzenie na początek roku obrotow.</w:t>
                  </w:r>
                </w:p>
              </w:tc>
              <w:tc>
                <w:tcPr>
                  <w:tcW w:w="258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9738,87</w:t>
                  </w:r>
                </w:p>
              </w:tc>
              <w:tc>
                <w:tcPr>
                  <w:tcW w:w="2352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51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9738,87</w:t>
                  </w:r>
                </w:p>
              </w:tc>
            </w:tr>
            <w:tr>
              <w:trPr/>
              <w:tc>
                <w:tcPr>
                  <w:tcW w:w="258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Zwiekszenia w tym</w:t>
                  </w:r>
                </w:p>
              </w:tc>
              <w:tc>
                <w:tcPr>
                  <w:tcW w:w="258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52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51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>
              <w:trPr/>
              <w:tc>
                <w:tcPr>
                  <w:tcW w:w="258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1.Amortyzacja</w:t>
                  </w:r>
                </w:p>
              </w:tc>
              <w:tc>
                <w:tcPr>
                  <w:tcW w:w="258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52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2551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>
              <w:trPr/>
              <w:tc>
                <w:tcPr>
                  <w:tcW w:w="258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2.Przeniesienie</w:t>
                  </w:r>
                </w:p>
              </w:tc>
              <w:tc>
                <w:tcPr>
                  <w:tcW w:w="258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52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51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>
              <w:trPr/>
              <w:tc>
                <w:tcPr>
                  <w:tcW w:w="258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Zmniejszenia w tym</w:t>
                  </w:r>
                </w:p>
              </w:tc>
              <w:tc>
                <w:tcPr>
                  <w:tcW w:w="258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52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51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00</w:t>
                  </w:r>
                </w:p>
              </w:tc>
            </w:tr>
            <w:tr>
              <w:trPr/>
              <w:tc>
                <w:tcPr>
                  <w:tcW w:w="258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1.Sprzedaż</w:t>
                  </w:r>
                </w:p>
              </w:tc>
              <w:tc>
                <w:tcPr>
                  <w:tcW w:w="258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52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51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>
              <w:trPr/>
              <w:tc>
                <w:tcPr>
                  <w:tcW w:w="258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2.likwidacja</w:t>
                  </w:r>
                </w:p>
              </w:tc>
              <w:tc>
                <w:tcPr>
                  <w:tcW w:w="258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52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51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>
              <w:trPr/>
              <w:tc>
                <w:tcPr>
                  <w:tcW w:w="258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3.Inne</w:t>
                  </w:r>
                </w:p>
              </w:tc>
              <w:tc>
                <w:tcPr>
                  <w:tcW w:w="258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52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51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>
              <w:trPr/>
              <w:tc>
                <w:tcPr>
                  <w:tcW w:w="258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Umorzenie na koniec roku obrotow.</w:t>
                  </w:r>
                </w:p>
              </w:tc>
              <w:tc>
                <w:tcPr>
                  <w:tcW w:w="258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9738,87</w:t>
                  </w:r>
                </w:p>
              </w:tc>
              <w:tc>
                <w:tcPr>
                  <w:tcW w:w="2352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51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9738,87</w:t>
                  </w:r>
                </w:p>
              </w:tc>
            </w:tr>
            <w:tr>
              <w:trPr/>
              <w:tc>
                <w:tcPr>
                  <w:tcW w:w="258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Wartość netto na początek roku obrot.</w:t>
                  </w:r>
                </w:p>
              </w:tc>
              <w:tc>
                <w:tcPr>
                  <w:tcW w:w="258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52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51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>
              <w:trPr/>
              <w:tc>
                <w:tcPr>
                  <w:tcW w:w="258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Wartość netto na koniec roku obrot.</w:t>
                  </w:r>
                </w:p>
              </w:tc>
              <w:tc>
                <w:tcPr>
                  <w:tcW w:w="2589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52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51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bookmarkStart w:id="0" w:name="_Hlk3456771"/>
                  <w:bookmarkEnd w:id="0"/>
                </w:p>
              </w:tc>
            </w:tr>
          </w:tbl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3" w:hRule="exact"/>
        </w:trPr>
        <w:tc>
          <w:tcPr>
            <w:tcW w:w="45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spacing w:before="47" w:after="0"/>
              <w:ind w:left="95" w:right="-20" w:hanging="0"/>
              <w:rPr/>
            </w:pPr>
            <w:r>
              <w:rPr>
                <w:color w:val="2E2014"/>
                <w:sz w:val="20"/>
                <w:szCs w:val="20"/>
              </w:rPr>
              <w:t>1.2.</w:t>
            </w:r>
          </w:p>
        </w:tc>
        <w:tc>
          <w:tcPr>
            <w:tcW w:w="992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spacing w:before="47" w:after="0"/>
              <w:ind w:left="95" w:right="-20" w:hanging="0"/>
              <w:rPr/>
            </w:pPr>
            <w:r>
              <w:rPr>
                <w:color w:val="2E2014"/>
                <w:sz w:val="20"/>
                <w:szCs w:val="20"/>
              </w:rPr>
              <w:t>aktualną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wartość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rynkową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środków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trwałych,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tym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dóbr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kultury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–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ile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jednostka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dysponuje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takimi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informacjami</w:t>
            </w:r>
          </w:p>
        </w:tc>
      </w:tr>
      <w:tr>
        <w:trPr>
          <w:trHeight w:val="343" w:hRule="exact"/>
        </w:trPr>
        <w:tc>
          <w:tcPr>
            <w:tcW w:w="45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92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Nie dysponuję wiedzą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83" w:hRule="exact"/>
        </w:trPr>
        <w:tc>
          <w:tcPr>
            <w:tcW w:w="45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spacing w:before="47" w:after="0"/>
              <w:ind w:left="95" w:right="-20" w:hanging="0"/>
              <w:rPr/>
            </w:pPr>
            <w:r>
              <w:rPr>
                <w:color w:val="2E2014"/>
                <w:sz w:val="20"/>
                <w:szCs w:val="20"/>
              </w:rPr>
              <w:t>1.3.</w:t>
            </w:r>
          </w:p>
        </w:tc>
        <w:tc>
          <w:tcPr>
            <w:tcW w:w="992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spacing w:lineRule="auto" w:line="247" w:before="47" w:after="0"/>
              <w:ind w:left="95" w:right="40" w:hanging="0"/>
              <w:rPr/>
            </w:pPr>
            <w:r>
              <w:rPr>
                <w:color w:val="2E2014"/>
                <w:sz w:val="20"/>
                <w:szCs w:val="20"/>
              </w:rPr>
              <w:t>kwotę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dokonanych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trakcie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roku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obrotowego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odpisów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aktualizujących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wartość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aktywów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trwałych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odrębnie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dla długoterminowych aktywów niefinansowych oraz długoterminowych aktywów finansowych</w:t>
            </w:r>
          </w:p>
        </w:tc>
      </w:tr>
      <w:tr>
        <w:trPr>
          <w:trHeight w:val="343" w:hRule="exact"/>
        </w:trPr>
        <w:tc>
          <w:tcPr>
            <w:tcW w:w="45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92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Nie ma</w:t>
            </w:r>
          </w:p>
        </w:tc>
      </w:tr>
      <w:tr>
        <w:trPr>
          <w:trHeight w:val="343" w:hRule="exact"/>
        </w:trPr>
        <w:tc>
          <w:tcPr>
            <w:tcW w:w="45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spacing w:before="47" w:after="0"/>
              <w:ind w:left="95" w:right="-20" w:hanging="0"/>
              <w:rPr/>
            </w:pPr>
            <w:r>
              <w:rPr>
                <w:color w:val="2E2014"/>
                <w:sz w:val="20"/>
                <w:szCs w:val="20"/>
              </w:rPr>
              <w:t>1.4.</w:t>
            </w:r>
          </w:p>
        </w:tc>
        <w:tc>
          <w:tcPr>
            <w:tcW w:w="992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spacing w:before="47" w:after="0"/>
              <w:ind w:left="95" w:right="-20" w:hanging="0"/>
              <w:rPr/>
            </w:pPr>
            <w:r>
              <w:rPr>
                <w:color w:val="2E2014"/>
                <w:sz w:val="20"/>
                <w:szCs w:val="20"/>
              </w:rPr>
              <w:t>wartość gruntów użytkowanych wieczyście</w:t>
            </w:r>
          </w:p>
        </w:tc>
      </w:tr>
      <w:tr>
        <w:trPr>
          <w:trHeight w:val="343" w:hRule="exact"/>
        </w:trPr>
        <w:tc>
          <w:tcPr>
            <w:tcW w:w="45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92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Nie ma</w:t>
            </w:r>
          </w:p>
        </w:tc>
      </w:tr>
      <w:tr>
        <w:trPr>
          <w:trHeight w:val="583" w:hRule="exact"/>
        </w:trPr>
        <w:tc>
          <w:tcPr>
            <w:tcW w:w="45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spacing w:before="47" w:after="0"/>
              <w:ind w:left="95" w:right="-20" w:hanging="0"/>
              <w:rPr/>
            </w:pPr>
            <w:r>
              <w:rPr>
                <w:color w:val="2E2014"/>
                <w:sz w:val="20"/>
                <w:szCs w:val="20"/>
              </w:rPr>
              <w:t>1.5.</w:t>
            </w:r>
          </w:p>
        </w:tc>
        <w:tc>
          <w:tcPr>
            <w:tcW w:w="992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spacing w:lineRule="auto" w:line="247" w:before="47" w:after="0"/>
              <w:ind w:left="95" w:right="40" w:hanging="0"/>
              <w:rPr/>
            </w:pPr>
            <w:r>
              <w:rPr>
                <w:color w:val="2E2014"/>
                <w:sz w:val="20"/>
                <w:szCs w:val="20"/>
              </w:rPr>
              <w:t>wartość</w:t>
            </w:r>
            <w:r>
              <w:rPr>
                <w:color w:val="2E2014"/>
                <w:spacing w:val="20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nieamortyzowanych</w:t>
            </w:r>
            <w:r>
              <w:rPr>
                <w:color w:val="2E2014"/>
                <w:spacing w:val="20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lub</w:t>
            </w:r>
            <w:r>
              <w:rPr>
                <w:color w:val="2E2014"/>
                <w:spacing w:val="20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nieumarzanych</w:t>
            </w:r>
            <w:r>
              <w:rPr>
                <w:color w:val="2E2014"/>
                <w:spacing w:val="19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przez</w:t>
            </w:r>
            <w:r>
              <w:rPr>
                <w:color w:val="2E2014"/>
                <w:spacing w:val="19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jednostkę</w:t>
            </w:r>
            <w:r>
              <w:rPr>
                <w:color w:val="2E2014"/>
                <w:spacing w:val="19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środków</w:t>
            </w:r>
            <w:r>
              <w:rPr>
                <w:color w:val="2E2014"/>
                <w:spacing w:val="20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trwałych,</w:t>
            </w:r>
            <w:r>
              <w:rPr>
                <w:color w:val="2E2014"/>
                <w:spacing w:val="19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używanych</w:t>
            </w:r>
            <w:r>
              <w:rPr>
                <w:color w:val="2E2014"/>
                <w:spacing w:val="20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na</w:t>
            </w:r>
            <w:r>
              <w:rPr>
                <w:color w:val="2E2014"/>
                <w:spacing w:val="20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podstawie umów najmu, dzierżawy i innych umów, w tym z tytułu umów leasingu</w:t>
            </w:r>
          </w:p>
        </w:tc>
      </w:tr>
      <w:tr>
        <w:trPr>
          <w:trHeight w:val="533" w:hRule="exact"/>
        </w:trPr>
        <w:tc>
          <w:tcPr>
            <w:tcW w:w="45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92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1. Umowa użyczenia z 25.08.2009 między Gminą Sława a jednostką nie określa wartości budynków i gruntów oddanych w użyczenie w związku z tym nie dysponuję wiedzą na temat wartości.</w:t>
            </w:r>
          </w:p>
        </w:tc>
      </w:tr>
      <w:tr>
        <w:trPr>
          <w:trHeight w:val="583" w:hRule="exact"/>
        </w:trPr>
        <w:tc>
          <w:tcPr>
            <w:tcW w:w="45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spacing w:before="47" w:after="0"/>
              <w:ind w:left="95" w:right="-20" w:hanging="0"/>
              <w:rPr/>
            </w:pPr>
            <w:r>
              <w:rPr>
                <w:color w:val="2E2014"/>
                <w:sz w:val="20"/>
                <w:szCs w:val="20"/>
              </w:rPr>
              <w:t>1.6.</w:t>
            </w:r>
          </w:p>
        </w:tc>
        <w:tc>
          <w:tcPr>
            <w:tcW w:w="992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spacing w:lineRule="auto" w:line="247" w:before="47" w:after="0"/>
              <w:ind w:left="95" w:right="40" w:hanging="0"/>
              <w:rPr/>
            </w:pPr>
            <w:r>
              <w:rPr>
                <w:color w:val="2E2014"/>
                <w:sz w:val="20"/>
                <w:szCs w:val="20"/>
              </w:rPr>
              <w:t>liczbę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oraz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wartość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posiadanych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papierów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wartościowych,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tym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akcji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udziałów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oraz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dłużnych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papierów wartościowych</w:t>
            </w:r>
          </w:p>
        </w:tc>
      </w:tr>
      <w:tr>
        <w:trPr>
          <w:trHeight w:val="212" w:hRule="exact"/>
        </w:trPr>
        <w:tc>
          <w:tcPr>
            <w:tcW w:w="45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92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</w:t>
            </w:r>
          </w:p>
        </w:tc>
      </w:tr>
      <w:tr>
        <w:trPr>
          <w:trHeight w:val="510" w:hRule="exact"/>
        </w:trPr>
        <w:tc>
          <w:tcPr>
            <w:tcW w:w="45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spacing w:before="46" w:after="0"/>
              <w:ind w:left="95" w:right="-20" w:hanging="0"/>
              <w:rPr/>
            </w:pPr>
            <w:r>
              <w:rPr>
                <w:color w:val="2E2014"/>
                <w:sz w:val="20"/>
                <w:szCs w:val="20"/>
              </w:rPr>
              <w:t>1.7.</w:t>
            </w:r>
          </w:p>
        </w:tc>
        <w:tc>
          <w:tcPr>
            <w:tcW w:w="992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spacing w:lineRule="auto" w:line="247" w:before="46" w:after="0"/>
              <w:ind w:left="95" w:right="40" w:hanging="0"/>
              <w:jc w:val="both"/>
              <w:rPr>
                <w:sz w:val="16"/>
                <w:szCs w:val="16"/>
              </w:rPr>
            </w:pPr>
            <w:r>
              <w:rPr>
                <w:color w:val="2E2014"/>
                <w:sz w:val="16"/>
                <w:szCs w:val="16"/>
              </w:rPr>
              <w:t>dane o</w:t>
            </w:r>
            <w:r>
              <w:rPr>
                <w:color w:val="2E2014"/>
                <w:spacing w:val="1"/>
                <w:sz w:val="16"/>
                <w:szCs w:val="16"/>
              </w:rPr>
              <w:t xml:space="preserve"> </w:t>
            </w:r>
            <w:r>
              <w:rPr>
                <w:color w:val="2E2014"/>
                <w:sz w:val="16"/>
                <w:szCs w:val="16"/>
              </w:rPr>
              <w:t>odpisach</w:t>
            </w:r>
            <w:r>
              <w:rPr>
                <w:color w:val="2E2014"/>
                <w:spacing w:val="1"/>
                <w:sz w:val="16"/>
                <w:szCs w:val="16"/>
              </w:rPr>
              <w:t xml:space="preserve"> </w:t>
            </w:r>
            <w:r>
              <w:rPr>
                <w:color w:val="2E2014"/>
                <w:sz w:val="16"/>
                <w:szCs w:val="16"/>
              </w:rPr>
              <w:t>aktualizujących wartość należności, ze wskazaniem stanu na początek roku</w:t>
            </w:r>
            <w:r>
              <w:rPr>
                <w:color w:val="2E2014"/>
                <w:spacing w:val="1"/>
                <w:sz w:val="16"/>
                <w:szCs w:val="16"/>
              </w:rPr>
              <w:t xml:space="preserve"> </w:t>
            </w:r>
            <w:r>
              <w:rPr>
                <w:color w:val="2E2014"/>
                <w:sz w:val="16"/>
                <w:szCs w:val="16"/>
              </w:rPr>
              <w:t>obrotowego, zwiększeniach, wykorzystaniu, rozwiązaniu i stanie na koniec roku obrotowego, z uwzględnieniem należności finansowych jednostek samorządu terytorialnego (stan pożyczek zagrożonych)</w:t>
            </w:r>
          </w:p>
        </w:tc>
      </w:tr>
      <w:tr>
        <w:trPr>
          <w:trHeight w:val="1835" w:hRule="exact"/>
        </w:trPr>
        <w:tc>
          <w:tcPr>
            <w:tcW w:w="10380" w:type="dxa"/>
            <w:gridSpan w:val="2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tbl>
            <w:tblPr>
              <w:tblStyle w:val="Tabela-Siatka"/>
              <w:tblW w:w="7672" w:type="dxa"/>
              <w:jc w:val="left"/>
              <w:tblInd w:w="535" w:type="dxa"/>
              <w:tblCellMar>
                <w:top w:w="0" w:type="dxa"/>
                <w:left w:w="4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298"/>
              <w:gridCol w:w="2247"/>
              <w:gridCol w:w="2127"/>
            </w:tblGrid>
            <w:tr>
              <w:trPr/>
              <w:tc>
                <w:tcPr>
                  <w:tcW w:w="3298" w:type="dxa"/>
                  <w:vMerge w:val="restart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Wyszczególnienie</w:t>
                  </w:r>
                </w:p>
              </w:tc>
              <w:tc>
                <w:tcPr>
                  <w:tcW w:w="4374" w:type="dxa"/>
                  <w:gridSpan w:val="2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Odpisy aktualizujące wartość należności</w:t>
                  </w:r>
                </w:p>
              </w:tc>
            </w:tr>
            <w:tr>
              <w:trPr/>
              <w:tc>
                <w:tcPr>
                  <w:tcW w:w="3298" w:type="dxa"/>
                  <w:vMerge w:val="continue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7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długoterminowych</w:t>
                  </w:r>
                </w:p>
              </w:tc>
              <w:tc>
                <w:tcPr>
                  <w:tcW w:w="2127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krótkoterminowych</w:t>
                  </w:r>
                </w:p>
              </w:tc>
            </w:tr>
            <w:tr>
              <w:trPr/>
              <w:tc>
                <w:tcPr>
                  <w:tcW w:w="3298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Stan na początek roku obrotowego</w:t>
                  </w:r>
                </w:p>
              </w:tc>
              <w:tc>
                <w:tcPr>
                  <w:tcW w:w="2247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7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5.543616,44</w:t>
                  </w:r>
                </w:p>
              </w:tc>
            </w:tr>
            <w:tr>
              <w:trPr/>
              <w:tc>
                <w:tcPr>
                  <w:tcW w:w="3298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Zwiększenia</w:t>
                  </w:r>
                </w:p>
              </w:tc>
              <w:tc>
                <w:tcPr>
                  <w:tcW w:w="2247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7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497.286,59</w:t>
                  </w:r>
                </w:p>
              </w:tc>
            </w:tr>
            <w:tr>
              <w:trPr/>
              <w:tc>
                <w:tcPr>
                  <w:tcW w:w="3298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Wykorzystanie</w:t>
                  </w:r>
                </w:p>
              </w:tc>
              <w:tc>
                <w:tcPr>
                  <w:tcW w:w="2247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7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>
              <w:trPr>
                <w:trHeight w:val="70" w:hRule="atLeast"/>
              </w:trPr>
              <w:tc>
                <w:tcPr>
                  <w:tcW w:w="3298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Rozwiązanie</w:t>
                  </w:r>
                </w:p>
              </w:tc>
              <w:tc>
                <w:tcPr>
                  <w:tcW w:w="2247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7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223.380,17</w:t>
                  </w:r>
                </w:p>
              </w:tc>
            </w:tr>
            <w:tr>
              <w:trPr>
                <w:trHeight w:val="309" w:hRule="atLeast"/>
              </w:trPr>
              <w:tc>
                <w:tcPr>
                  <w:tcW w:w="3298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Stan na koniec roku obrotowego</w:t>
                  </w:r>
                </w:p>
              </w:tc>
              <w:tc>
                <w:tcPr>
                  <w:tcW w:w="2247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7" w:type="dxa"/>
                  <w:tcBorders/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/>
                  </w:pPr>
                  <w:r>
                    <w:rPr>
                      <w:sz w:val="20"/>
                      <w:szCs w:val="20"/>
                    </w:rPr>
                    <w:t>5.817.522,86</w:t>
                  </w:r>
                </w:p>
              </w:tc>
            </w:tr>
          </w:tbl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83" w:hRule="exact"/>
        </w:trPr>
        <w:tc>
          <w:tcPr>
            <w:tcW w:w="45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spacing w:before="46" w:after="0"/>
              <w:ind w:left="95" w:right="-20" w:hanging="0"/>
              <w:rPr/>
            </w:pPr>
            <w:r>
              <w:rPr>
                <w:color w:val="2E2014"/>
                <w:sz w:val="20"/>
                <w:szCs w:val="20"/>
              </w:rPr>
              <w:t>1.8.</w:t>
            </w:r>
          </w:p>
        </w:tc>
        <w:tc>
          <w:tcPr>
            <w:tcW w:w="992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spacing w:lineRule="auto" w:line="247" w:before="46" w:after="0"/>
              <w:ind w:left="95" w:right="40" w:hanging="0"/>
              <w:rPr/>
            </w:pPr>
            <w:r>
              <w:rPr>
                <w:color w:val="2E2014"/>
                <w:sz w:val="20"/>
                <w:szCs w:val="20"/>
              </w:rPr>
              <w:t>dane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stanie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rezerw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według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celu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ich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utworzenia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na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początek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roku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obrotowego,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zwiększeniach,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wykorzystaniu, rozwiązaniu i stanie końcowym</w:t>
            </w:r>
          </w:p>
        </w:tc>
      </w:tr>
      <w:tr>
        <w:trPr>
          <w:trHeight w:val="343" w:hRule="exact"/>
        </w:trPr>
        <w:tc>
          <w:tcPr>
            <w:tcW w:w="45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92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Nie dotyczy</w:t>
            </w:r>
          </w:p>
        </w:tc>
      </w:tr>
      <w:tr>
        <w:trPr>
          <w:trHeight w:val="583" w:hRule="exact"/>
        </w:trPr>
        <w:tc>
          <w:tcPr>
            <w:tcW w:w="45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spacing w:before="46" w:after="0"/>
              <w:ind w:left="95" w:right="-20" w:hanging="0"/>
              <w:rPr/>
            </w:pPr>
            <w:r>
              <w:rPr>
                <w:color w:val="2E2014"/>
                <w:sz w:val="20"/>
                <w:szCs w:val="20"/>
              </w:rPr>
              <w:t>1.9.</w:t>
            </w:r>
          </w:p>
        </w:tc>
        <w:tc>
          <w:tcPr>
            <w:tcW w:w="992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spacing w:lineRule="auto" w:line="247" w:before="46" w:after="0"/>
              <w:ind w:left="95" w:right="40" w:hanging="0"/>
              <w:jc w:val="both"/>
              <w:rPr/>
            </w:pPr>
            <w:r>
              <w:rPr>
                <w:color w:val="2E2014"/>
                <w:sz w:val="20"/>
                <w:szCs w:val="20"/>
              </w:rPr>
              <w:t xml:space="preserve">podział  </w:t>
            </w:r>
            <w:r>
              <w:rPr>
                <w:color w:val="2E2014"/>
                <w:spacing w:val="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 xml:space="preserve">zobowiązań  </w:t>
            </w:r>
            <w:r>
              <w:rPr>
                <w:color w:val="2E2014"/>
                <w:spacing w:val="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 xml:space="preserve">długoterminowych  o  </w:t>
            </w:r>
            <w:r>
              <w:rPr>
                <w:color w:val="2E2014"/>
                <w:spacing w:val="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 xml:space="preserve">pozostałym  </w:t>
            </w:r>
            <w:r>
              <w:rPr>
                <w:color w:val="2E2014"/>
                <w:spacing w:val="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 xml:space="preserve">od  </w:t>
            </w:r>
            <w:r>
              <w:rPr>
                <w:color w:val="2E2014"/>
                <w:spacing w:val="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 xml:space="preserve">dnia  </w:t>
            </w:r>
            <w:r>
              <w:rPr>
                <w:color w:val="2E2014"/>
                <w:spacing w:val="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bilansowego, przewidywanym umową lub wynikającym z innego tytułu prawnego, okresie spłaty:</w:t>
            </w:r>
          </w:p>
        </w:tc>
      </w:tr>
      <w:tr>
        <w:trPr>
          <w:trHeight w:val="343" w:hRule="exact"/>
        </w:trPr>
        <w:tc>
          <w:tcPr>
            <w:tcW w:w="45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spacing w:before="46" w:after="0"/>
              <w:ind w:left="95" w:right="-20" w:hanging="0"/>
              <w:rPr/>
            </w:pPr>
            <w:r>
              <w:rPr>
                <w:color w:val="2E2014"/>
                <w:sz w:val="20"/>
                <w:szCs w:val="20"/>
              </w:rPr>
              <w:t>a)</w:t>
            </w:r>
          </w:p>
        </w:tc>
        <w:tc>
          <w:tcPr>
            <w:tcW w:w="992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spacing w:before="46" w:after="0"/>
              <w:ind w:left="95" w:right="-20" w:hanging="0"/>
              <w:rPr/>
            </w:pPr>
            <w:r>
              <w:rPr>
                <w:color w:val="2E2014"/>
                <w:sz w:val="20"/>
                <w:szCs w:val="20"/>
              </w:rPr>
              <w:t>powyżej 1 roku do 3 lat</w:t>
            </w:r>
          </w:p>
        </w:tc>
      </w:tr>
      <w:tr>
        <w:trPr>
          <w:trHeight w:val="343" w:hRule="exact"/>
        </w:trPr>
        <w:tc>
          <w:tcPr>
            <w:tcW w:w="45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92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Nie dotyczy</w:t>
            </w:r>
          </w:p>
        </w:tc>
      </w:tr>
      <w:tr>
        <w:trPr>
          <w:trHeight w:val="343" w:hRule="exact"/>
        </w:trPr>
        <w:tc>
          <w:tcPr>
            <w:tcW w:w="45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spacing w:before="46" w:after="0"/>
              <w:ind w:left="95" w:right="-20" w:hanging="0"/>
              <w:rPr/>
            </w:pPr>
            <w:r>
              <w:rPr>
                <w:color w:val="2E2014"/>
                <w:sz w:val="20"/>
                <w:szCs w:val="20"/>
              </w:rPr>
              <w:t>b)</w:t>
            </w:r>
          </w:p>
        </w:tc>
        <w:tc>
          <w:tcPr>
            <w:tcW w:w="992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spacing w:before="46" w:after="0"/>
              <w:ind w:left="95" w:right="-20" w:hanging="0"/>
              <w:rPr/>
            </w:pPr>
            <w:r>
              <w:rPr>
                <w:color w:val="2E2014"/>
                <w:sz w:val="20"/>
                <w:szCs w:val="20"/>
              </w:rPr>
              <w:t>powyżej 3 do 5 lat</w:t>
            </w:r>
          </w:p>
        </w:tc>
      </w:tr>
      <w:tr>
        <w:trPr>
          <w:trHeight w:val="343" w:hRule="exact"/>
        </w:trPr>
        <w:tc>
          <w:tcPr>
            <w:tcW w:w="45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92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Nie dotyczy</w:t>
            </w:r>
          </w:p>
        </w:tc>
      </w:tr>
      <w:tr>
        <w:trPr>
          <w:trHeight w:val="343" w:hRule="exact"/>
        </w:trPr>
        <w:tc>
          <w:tcPr>
            <w:tcW w:w="45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spacing w:before="47" w:after="0"/>
              <w:ind w:left="95" w:right="-20" w:hanging="0"/>
              <w:rPr/>
            </w:pPr>
            <w:r>
              <w:rPr>
                <w:color w:val="2E2014"/>
                <w:sz w:val="20"/>
                <w:szCs w:val="20"/>
              </w:rPr>
              <w:t>c)</w:t>
            </w:r>
          </w:p>
        </w:tc>
        <w:tc>
          <w:tcPr>
            <w:tcW w:w="992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spacing w:before="47" w:after="0"/>
              <w:ind w:left="95" w:right="-20" w:hanging="0"/>
              <w:rPr/>
            </w:pPr>
            <w:r>
              <w:rPr>
                <w:color w:val="2E2014"/>
                <w:sz w:val="20"/>
                <w:szCs w:val="20"/>
              </w:rPr>
              <w:t>powyżej 5 lat</w:t>
            </w:r>
          </w:p>
        </w:tc>
      </w:tr>
      <w:tr>
        <w:trPr>
          <w:trHeight w:val="343" w:hRule="exact"/>
        </w:trPr>
        <w:tc>
          <w:tcPr>
            <w:tcW w:w="45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92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Nie dotyczy</w:t>
            </w:r>
          </w:p>
        </w:tc>
      </w:tr>
      <w:tr>
        <w:trPr>
          <w:trHeight w:val="823" w:hRule="exact"/>
        </w:trPr>
        <w:tc>
          <w:tcPr>
            <w:tcW w:w="45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spacing w:before="47" w:after="0"/>
              <w:ind w:left="95" w:right="-20" w:hanging="0"/>
              <w:rPr/>
            </w:pPr>
            <w:r>
              <w:rPr>
                <w:color w:val="2E2014"/>
                <w:sz w:val="20"/>
                <w:szCs w:val="20"/>
              </w:rPr>
              <w:t>1.10.</w:t>
            </w:r>
          </w:p>
        </w:tc>
        <w:tc>
          <w:tcPr>
            <w:tcW w:w="992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spacing w:lineRule="auto" w:line="247" w:before="47" w:after="0"/>
              <w:ind w:left="95" w:right="40" w:hanging="0"/>
              <w:jc w:val="both"/>
              <w:rPr/>
            </w:pPr>
            <w:r>
              <w:rPr>
                <w:color w:val="2E2014"/>
                <w:sz w:val="20"/>
                <w:szCs w:val="20"/>
              </w:rPr>
              <w:t>kwotę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zobowiązań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sytuacji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gdy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jednostka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kwalifikuje umowy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leasingu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zgodnie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przepisami podatkowymi (leasing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operacyjny),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według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przepisów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rachunkowości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byłby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to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leasing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finansowy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lub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zwrotny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podziałem na kwotę zobowiązań z tytułu leasingu finansowego lub leasingu zwrotnego</w:t>
            </w:r>
          </w:p>
        </w:tc>
      </w:tr>
      <w:tr>
        <w:trPr>
          <w:trHeight w:val="343" w:hRule="exact"/>
        </w:trPr>
        <w:tc>
          <w:tcPr>
            <w:tcW w:w="45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92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Nie dotyczy</w:t>
            </w:r>
          </w:p>
        </w:tc>
      </w:tr>
      <w:tr>
        <w:trPr>
          <w:trHeight w:val="583" w:hRule="exact"/>
        </w:trPr>
        <w:tc>
          <w:tcPr>
            <w:tcW w:w="45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spacing w:before="47" w:after="0"/>
              <w:ind w:left="95" w:right="-20" w:hanging="0"/>
              <w:rPr/>
            </w:pPr>
            <w:r>
              <w:rPr>
                <w:color w:val="2E2014"/>
                <w:sz w:val="20"/>
                <w:szCs w:val="20"/>
              </w:rPr>
              <w:t>1.11.</w:t>
            </w:r>
          </w:p>
        </w:tc>
        <w:tc>
          <w:tcPr>
            <w:tcW w:w="992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spacing w:lineRule="auto" w:line="247" w:before="47" w:after="0"/>
              <w:ind w:left="95" w:right="40" w:hanging="0"/>
              <w:rPr/>
            </w:pPr>
            <w:r>
              <w:rPr>
                <w:color w:val="2E2014"/>
                <w:sz w:val="20"/>
                <w:szCs w:val="20"/>
              </w:rPr>
              <w:t>łączną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kwotę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zobowiązań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zabezpieczonych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na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majątku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jednostki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ze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wskazaniem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charakteru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formy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tych zabezpieczeń</w:t>
            </w:r>
          </w:p>
        </w:tc>
      </w:tr>
      <w:tr>
        <w:trPr>
          <w:trHeight w:val="343" w:hRule="exact"/>
        </w:trPr>
        <w:tc>
          <w:tcPr>
            <w:tcW w:w="45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92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Nie dotyczy</w:t>
            </w:r>
          </w:p>
        </w:tc>
      </w:tr>
      <w:tr>
        <w:trPr>
          <w:trHeight w:val="823" w:hRule="exact"/>
        </w:trPr>
        <w:tc>
          <w:tcPr>
            <w:tcW w:w="45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spacing w:before="47" w:after="0"/>
              <w:ind w:left="95" w:right="-20" w:hanging="0"/>
              <w:rPr/>
            </w:pPr>
            <w:r>
              <w:rPr>
                <w:color w:val="2E2014"/>
                <w:sz w:val="20"/>
                <w:szCs w:val="20"/>
              </w:rPr>
              <w:t>1.12.</w:t>
            </w:r>
          </w:p>
        </w:tc>
        <w:tc>
          <w:tcPr>
            <w:tcW w:w="992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spacing w:lineRule="auto" w:line="247" w:before="47" w:after="0"/>
              <w:ind w:left="95" w:right="40" w:hanging="0"/>
              <w:jc w:val="both"/>
              <w:rPr/>
            </w:pPr>
            <w:r>
              <w:rPr>
                <w:color w:val="2E2014"/>
                <w:sz w:val="20"/>
                <w:szCs w:val="20"/>
              </w:rPr>
              <w:t>łączną kwotę zobowiązań warunkowych, w tym również udzielonych przez jednostkę gwarancji i poręczeń, także wekslowych, niewykazanych w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bilansie, ze wskazaniem zobowiązań zabezpieczonych na majątku jednostki oraz charakteru i formy tych zabezpieczeń</w:t>
            </w:r>
          </w:p>
        </w:tc>
      </w:tr>
      <w:tr>
        <w:trPr>
          <w:trHeight w:val="343" w:hRule="exact"/>
        </w:trPr>
        <w:tc>
          <w:tcPr>
            <w:tcW w:w="45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92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Nie dotyczy</w:t>
            </w:r>
          </w:p>
        </w:tc>
      </w:tr>
      <w:tr>
        <w:trPr>
          <w:trHeight w:val="823" w:hRule="exact"/>
        </w:trPr>
        <w:tc>
          <w:tcPr>
            <w:tcW w:w="45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spacing w:before="47" w:after="0"/>
              <w:ind w:left="95" w:right="-20" w:hanging="0"/>
              <w:rPr/>
            </w:pPr>
            <w:r>
              <w:rPr>
                <w:color w:val="2E2014"/>
                <w:sz w:val="20"/>
                <w:szCs w:val="20"/>
              </w:rPr>
              <w:t>1.13.</w:t>
            </w:r>
          </w:p>
        </w:tc>
        <w:tc>
          <w:tcPr>
            <w:tcW w:w="992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spacing w:lineRule="auto" w:line="247" w:before="47" w:after="0"/>
              <w:ind w:left="95" w:right="40" w:hanging="0"/>
              <w:jc w:val="both"/>
              <w:rPr/>
            </w:pPr>
            <w:r>
              <w:rPr>
                <w:color w:val="2E2014"/>
                <w:sz w:val="20"/>
                <w:szCs w:val="20"/>
              </w:rPr>
              <w:t>wykaz istotnych pozycji czynnych i biernych rozliczeń międzyokresowych, w tym kwotę czynnych rozliczeń międzyokresowych kosztów stanowiących różnicę między wartością otrzymanych finansowych składników aktywów a zobowiązaniem zapłaty za nie</w:t>
            </w:r>
          </w:p>
        </w:tc>
      </w:tr>
      <w:tr>
        <w:trPr>
          <w:trHeight w:val="343" w:hRule="exact"/>
        </w:trPr>
        <w:tc>
          <w:tcPr>
            <w:tcW w:w="45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92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Nie dotyczy</w:t>
            </w:r>
          </w:p>
        </w:tc>
      </w:tr>
      <w:tr>
        <w:trPr>
          <w:trHeight w:val="343" w:hRule="exact"/>
        </w:trPr>
        <w:tc>
          <w:tcPr>
            <w:tcW w:w="45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spacing w:before="47" w:after="0"/>
              <w:ind w:left="95" w:right="-20" w:hanging="0"/>
              <w:rPr/>
            </w:pPr>
            <w:r>
              <w:rPr>
                <w:color w:val="2E2014"/>
                <w:sz w:val="20"/>
                <w:szCs w:val="20"/>
              </w:rPr>
              <w:t>1.14.</w:t>
            </w:r>
          </w:p>
        </w:tc>
        <w:tc>
          <w:tcPr>
            <w:tcW w:w="992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spacing w:before="47" w:after="0"/>
              <w:ind w:left="95" w:right="-20" w:hanging="0"/>
              <w:rPr/>
            </w:pPr>
            <w:r>
              <w:rPr>
                <w:color w:val="2E2014"/>
                <w:sz w:val="20"/>
                <w:szCs w:val="20"/>
              </w:rPr>
              <w:t>łączną kwotę otrzymanych przez jednostkę gwarancji i poręczeń niewykazanych w bilansie</w:t>
            </w:r>
          </w:p>
        </w:tc>
      </w:tr>
      <w:tr>
        <w:trPr>
          <w:trHeight w:val="343" w:hRule="exact"/>
        </w:trPr>
        <w:tc>
          <w:tcPr>
            <w:tcW w:w="45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92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Nie dotyczy</w:t>
            </w:r>
          </w:p>
        </w:tc>
      </w:tr>
      <w:tr>
        <w:trPr>
          <w:trHeight w:val="343" w:hRule="exact"/>
        </w:trPr>
        <w:tc>
          <w:tcPr>
            <w:tcW w:w="45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spacing w:before="47" w:after="0"/>
              <w:ind w:left="95" w:right="-20" w:hanging="0"/>
              <w:rPr/>
            </w:pPr>
            <w:r>
              <w:rPr>
                <w:color w:val="2E2014"/>
                <w:sz w:val="20"/>
                <w:szCs w:val="20"/>
              </w:rPr>
              <w:t>1.15.</w:t>
            </w:r>
          </w:p>
        </w:tc>
        <w:tc>
          <w:tcPr>
            <w:tcW w:w="992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spacing w:before="47" w:after="0"/>
              <w:ind w:left="95" w:right="-20" w:hanging="0"/>
              <w:rPr/>
            </w:pPr>
            <w:r>
              <w:rPr>
                <w:color w:val="2E2014"/>
                <w:sz w:val="20"/>
                <w:szCs w:val="20"/>
              </w:rPr>
              <w:t>kwotę wypłaconych środków pieniężnych na świadczenia pracownicze</w:t>
            </w:r>
          </w:p>
        </w:tc>
      </w:tr>
      <w:tr>
        <w:trPr>
          <w:trHeight w:val="614" w:hRule="exact"/>
        </w:trPr>
        <w:tc>
          <w:tcPr>
            <w:tcW w:w="45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92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Nie dotyczy</w:t>
            </w:r>
          </w:p>
        </w:tc>
      </w:tr>
      <w:tr>
        <w:trPr>
          <w:trHeight w:val="343" w:hRule="exact"/>
        </w:trPr>
        <w:tc>
          <w:tcPr>
            <w:tcW w:w="45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spacing w:before="47" w:after="0"/>
              <w:ind w:left="95" w:right="-20" w:hanging="0"/>
              <w:rPr/>
            </w:pPr>
            <w:r>
              <w:rPr>
                <w:color w:val="2E2014"/>
                <w:sz w:val="20"/>
                <w:szCs w:val="20"/>
              </w:rPr>
              <w:t>1.16.</w:t>
            </w:r>
          </w:p>
        </w:tc>
        <w:tc>
          <w:tcPr>
            <w:tcW w:w="992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spacing w:before="47" w:after="0"/>
              <w:ind w:left="95" w:right="-20" w:hanging="0"/>
              <w:rPr/>
            </w:pPr>
            <w:r>
              <w:rPr>
                <w:color w:val="2E2014"/>
                <w:sz w:val="20"/>
                <w:szCs w:val="20"/>
              </w:rPr>
              <w:t>inne informacje</w:t>
            </w:r>
          </w:p>
        </w:tc>
      </w:tr>
      <w:tr>
        <w:trPr>
          <w:trHeight w:val="343" w:hRule="exact"/>
        </w:trPr>
        <w:tc>
          <w:tcPr>
            <w:tcW w:w="45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92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Nie dotyczy</w:t>
            </w:r>
          </w:p>
        </w:tc>
      </w:tr>
      <w:tr>
        <w:trPr>
          <w:trHeight w:val="343" w:hRule="exact"/>
        </w:trPr>
        <w:tc>
          <w:tcPr>
            <w:tcW w:w="45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spacing w:before="47" w:after="0"/>
              <w:ind w:left="95" w:right="-20" w:hanging="0"/>
              <w:rPr/>
            </w:pPr>
            <w:r>
              <w:rPr>
                <w:color w:val="2E2014"/>
                <w:sz w:val="20"/>
                <w:szCs w:val="20"/>
              </w:rPr>
              <w:t>2.</w:t>
            </w:r>
          </w:p>
        </w:tc>
        <w:tc>
          <w:tcPr>
            <w:tcW w:w="992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3" w:hRule="exact"/>
        </w:trPr>
        <w:tc>
          <w:tcPr>
            <w:tcW w:w="45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spacing w:before="47" w:after="0"/>
              <w:ind w:left="95" w:right="-20" w:hanging="0"/>
              <w:rPr/>
            </w:pPr>
            <w:r>
              <w:rPr>
                <w:color w:val="2E2014"/>
                <w:sz w:val="20"/>
                <w:szCs w:val="20"/>
              </w:rPr>
              <w:t>2.1.</w:t>
            </w:r>
          </w:p>
        </w:tc>
        <w:tc>
          <w:tcPr>
            <w:tcW w:w="992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spacing w:before="47" w:after="0"/>
              <w:ind w:left="95" w:right="-20" w:hanging="0"/>
              <w:rPr/>
            </w:pPr>
            <w:r>
              <w:rPr>
                <w:color w:val="2E2014"/>
                <w:sz w:val="20"/>
                <w:szCs w:val="20"/>
              </w:rPr>
              <w:t>wysokość odpisów aktualizujących wartość zapasów</w:t>
            </w:r>
          </w:p>
        </w:tc>
      </w:tr>
      <w:tr>
        <w:trPr>
          <w:trHeight w:val="343" w:hRule="exact"/>
        </w:trPr>
        <w:tc>
          <w:tcPr>
            <w:tcW w:w="45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92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Nie dotyczy</w:t>
            </w:r>
          </w:p>
        </w:tc>
      </w:tr>
      <w:tr>
        <w:trPr>
          <w:trHeight w:val="583" w:hRule="exact"/>
        </w:trPr>
        <w:tc>
          <w:tcPr>
            <w:tcW w:w="45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spacing w:before="47" w:after="0"/>
              <w:ind w:left="95" w:right="-20" w:hanging="0"/>
              <w:rPr/>
            </w:pPr>
            <w:r>
              <w:rPr>
                <w:color w:val="2E2014"/>
                <w:sz w:val="20"/>
                <w:szCs w:val="20"/>
              </w:rPr>
              <w:t>2.2.</w:t>
            </w:r>
          </w:p>
        </w:tc>
        <w:tc>
          <w:tcPr>
            <w:tcW w:w="992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spacing w:lineRule="auto" w:line="247" w:before="47" w:after="0"/>
              <w:ind w:left="95" w:right="40" w:hanging="0"/>
              <w:rPr/>
            </w:pPr>
            <w:r>
              <w:rPr>
                <w:color w:val="2E2014"/>
                <w:sz w:val="20"/>
                <w:szCs w:val="20"/>
              </w:rPr>
              <w:t>koszt wytworzenia środków trwałych w budowie, w tym odsetki oraz różnice kursowe, które powiększyły koszt wytworzenia środków trwałych w budowie w roku obrotowym</w:t>
            </w:r>
          </w:p>
        </w:tc>
      </w:tr>
      <w:tr>
        <w:trPr>
          <w:trHeight w:val="363" w:hRule="exact"/>
        </w:trPr>
        <w:tc>
          <w:tcPr>
            <w:tcW w:w="45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spacing w:before="47" w:after="0"/>
              <w:ind w:left="95" w:right="-20" w:hanging="0"/>
              <w:rPr>
                <w:color w:val="2E2014"/>
                <w:sz w:val="20"/>
                <w:szCs w:val="20"/>
              </w:rPr>
            </w:pPr>
            <w:r>
              <w:rPr>
                <w:color w:val="2E2014"/>
                <w:sz w:val="20"/>
                <w:szCs w:val="20"/>
              </w:rPr>
            </w:r>
          </w:p>
        </w:tc>
        <w:tc>
          <w:tcPr>
            <w:tcW w:w="992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spacing w:lineRule="auto" w:line="247" w:before="47" w:after="0"/>
              <w:ind w:left="95" w:right="40" w:hanging="0"/>
              <w:rPr>
                <w:color w:val="2E2014"/>
              </w:rPr>
            </w:pPr>
            <w:r>
              <w:rPr>
                <w:color w:val="2E2014"/>
              </w:rPr>
              <w:t>Nie dotyczy</w:t>
            </w:r>
          </w:p>
        </w:tc>
      </w:tr>
      <w:tr>
        <w:trPr>
          <w:trHeight w:val="583" w:hRule="exact"/>
        </w:trPr>
        <w:tc>
          <w:tcPr>
            <w:tcW w:w="45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spacing w:before="47" w:after="0"/>
              <w:ind w:left="95" w:right="-20" w:hanging="0"/>
              <w:rPr/>
            </w:pPr>
            <w:r>
              <w:rPr>
                <w:color w:val="2E2014"/>
                <w:sz w:val="20"/>
                <w:szCs w:val="20"/>
              </w:rPr>
              <w:t>2.3.</w:t>
            </w:r>
          </w:p>
        </w:tc>
        <w:tc>
          <w:tcPr>
            <w:tcW w:w="992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spacing w:lineRule="auto" w:line="247" w:before="47" w:after="0"/>
              <w:ind w:left="95" w:right="40" w:hanging="0"/>
              <w:rPr/>
            </w:pPr>
            <w:r>
              <w:rPr>
                <w:color w:val="2E2014"/>
                <w:sz w:val="20"/>
                <w:szCs w:val="20"/>
              </w:rPr>
              <w:t>kwotę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charakter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poszczególnych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pozycji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przychodów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lub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kosztów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nadzwyczajnej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wartości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lub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które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wystąpiły incydentalnie</w:t>
            </w:r>
          </w:p>
        </w:tc>
      </w:tr>
      <w:tr>
        <w:trPr>
          <w:trHeight w:val="343" w:hRule="exact"/>
        </w:trPr>
        <w:tc>
          <w:tcPr>
            <w:tcW w:w="45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92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Nie dotyczy</w:t>
            </w:r>
          </w:p>
        </w:tc>
      </w:tr>
      <w:tr>
        <w:trPr>
          <w:trHeight w:val="823" w:hRule="exact"/>
        </w:trPr>
        <w:tc>
          <w:tcPr>
            <w:tcW w:w="45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spacing w:before="46" w:after="0"/>
              <w:ind w:left="95" w:right="-20" w:hanging="0"/>
              <w:rPr/>
            </w:pPr>
            <w:r>
              <w:rPr>
                <w:color w:val="2E2014"/>
                <w:sz w:val="20"/>
                <w:szCs w:val="20"/>
              </w:rPr>
              <w:t>2.4.</w:t>
            </w:r>
          </w:p>
        </w:tc>
        <w:tc>
          <w:tcPr>
            <w:tcW w:w="992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spacing w:lineRule="auto" w:line="247" w:before="46" w:after="0"/>
              <w:ind w:left="95" w:right="40" w:hanging="0"/>
              <w:jc w:val="both"/>
              <w:rPr/>
            </w:pPr>
            <w:r>
              <w:rPr>
                <w:color w:val="2E2014"/>
                <w:sz w:val="20"/>
                <w:szCs w:val="20"/>
              </w:rPr>
              <w:t>informację o kwocie należności z tytułu podatków realizowanych przez organy podatkowe podległe ministrowi właściwemu do spraw finansów publicznych wykazywanych w sprawozdaniu z wykonania planu dochodów budżetowych</w:t>
            </w:r>
          </w:p>
        </w:tc>
      </w:tr>
      <w:tr>
        <w:trPr>
          <w:trHeight w:val="343" w:hRule="exact"/>
        </w:trPr>
        <w:tc>
          <w:tcPr>
            <w:tcW w:w="45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92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Nie dotyczy</w:t>
            </w:r>
          </w:p>
        </w:tc>
      </w:tr>
      <w:tr>
        <w:trPr>
          <w:trHeight w:val="343" w:hRule="exact"/>
        </w:trPr>
        <w:tc>
          <w:tcPr>
            <w:tcW w:w="45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spacing w:before="46" w:after="0"/>
              <w:ind w:left="95" w:right="-20" w:hanging="0"/>
              <w:rPr/>
            </w:pPr>
            <w:r>
              <w:rPr>
                <w:color w:val="2E2014"/>
                <w:sz w:val="20"/>
                <w:szCs w:val="20"/>
              </w:rPr>
              <w:t>2.5.</w:t>
            </w:r>
          </w:p>
        </w:tc>
        <w:tc>
          <w:tcPr>
            <w:tcW w:w="992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spacing w:before="46" w:after="0"/>
              <w:ind w:left="95" w:right="-20" w:hanging="0"/>
              <w:rPr/>
            </w:pPr>
            <w:r>
              <w:rPr>
                <w:color w:val="2E2014"/>
                <w:sz w:val="20"/>
                <w:szCs w:val="20"/>
              </w:rPr>
              <w:t>inne informacje</w:t>
            </w:r>
          </w:p>
        </w:tc>
      </w:tr>
      <w:tr>
        <w:trPr>
          <w:trHeight w:val="343" w:hRule="exact"/>
        </w:trPr>
        <w:tc>
          <w:tcPr>
            <w:tcW w:w="45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92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Nie dotyczy</w:t>
            </w:r>
          </w:p>
        </w:tc>
      </w:tr>
      <w:tr>
        <w:trPr>
          <w:trHeight w:val="583" w:hRule="exact"/>
        </w:trPr>
        <w:tc>
          <w:tcPr>
            <w:tcW w:w="45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spacing w:before="46" w:after="0"/>
              <w:ind w:left="95" w:right="-20" w:hanging="0"/>
              <w:rPr/>
            </w:pPr>
            <w:r>
              <w:rPr>
                <w:color w:val="2E2014"/>
                <w:sz w:val="20"/>
                <w:szCs w:val="20"/>
              </w:rPr>
              <w:t>3.</w:t>
            </w:r>
          </w:p>
        </w:tc>
        <w:tc>
          <w:tcPr>
            <w:tcW w:w="992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spacing w:lineRule="auto" w:line="247" w:before="46" w:after="0"/>
              <w:ind w:left="95" w:right="40" w:hanging="0"/>
              <w:rPr/>
            </w:pPr>
            <w:r>
              <w:rPr>
                <w:color w:val="2E2014"/>
                <w:sz w:val="20"/>
                <w:szCs w:val="20"/>
              </w:rPr>
              <w:t>Inne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informacje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niż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wymienione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powyżej,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jeżeli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mogłyby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istotny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sposób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wpłynąć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na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ocenę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sytuacji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majątkowej i finansowej oraz wynik finansowy jednostki</w:t>
            </w:r>
          </w:p>
        </w:tc>
      </w:tr>
      <w:tr>
        <w:trPr>
          <w:trHeight w:val="343" w:hRule="exact"/>
        </w:trPr>
        <w:tc>
          <w:tcPr>
            <w:tcW w:w="45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925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  <w:insideH w:val="single" w:sz="6" w:space="0" w:color="2E2014"/>
              <w:insideV w:val="single" w:sz="6" w:space="0" w:color="2E2014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Nie dotyczy</w:t>
            </w:r>
          </w:p>
        </w:tc>
      </w:tr>
    </w:tbl>
    <w:p>
      <w:pPr>
        <w:pStyle w:val="Normal"/>
        <w:widowControl w:val="false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spacing w:lineRule="exact" w:line="200" w:before="15" w:after="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749" w:type="dxa"/>
        <w:jc w:val="left"/>
        <w:tblInd w:w="156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990"/>
        <w:gridCol w:w="3884"/>
        <w:gridCol w:w="2875"/>
      </w:tblGrid>
      <w:tr>
        <w:trPr>
          <w:trHeight w:val="280" w:hRule="exact"/>
        </w:trPr>
        <w:tc>
          <w:tcPr>
            <w:tcW w:w="2990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03" w:before="76" w:after="0"/>
              <w:ind w:left="40" w:right="-20" w:hanging="0"/>
              <w:rPr/>
            </w:pPr>
            <w:r>
              <w:rPr>
                <w:color w:val="2E2014"/>
                <w:sz w:val="16"/>
                <w:szCs w:val="16"/>
              </w:rPr>
              <w:t>Barbara Zyberska</w:t>
            </w:r>
          </w:p>
        </w:tc>
        <w:tc>
          <w:tcPr>
            <w:tcW w:w="3884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03" w:before="76" w:after="0"/>
              <w:ind w:left="1065" w:right="-20" w:hanging="0"/>
              <w:rPr/>
            </w:pPr>
            <w:r>
              <w:rPr>
                <w:color w:val="2E2014"/>
                <w:sz w:val="16"/>
                <w:szCs w:val="16"/>
              </w:rPr>
              <w:t>Sława 18.03.2021</w:t>
            </w:r>
          </w:p>
        </w:tc>
        <w:tc>
          <w:tcPr>
            <w:tcW w:w="2875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03" w:before="76" w:after="0"/>
              <w:ind w:left="935" w:right="-20" w:hanging="0"/>
              <w:rPr/>
            </w:pPr>
            <w:r>
              <w:rPr>
                <w:color w:val="2E2014"/>
                <w:sz w:val="16"/>
                <w:szCs w:val="16"/>
              </w:rPr>
              <w:t>Dorota Szudra</w:t>
            </w:r>
          </w:p>
        </w:tc>
      </w:tr>
      <w:tr>
        <w:trPr>
          <w:trHeight w:val="280" w:hRule="exact"/>
        </w:trPr>
        <w:tc>
          <w:tcPr>
            <w:tcW w:w="2990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184"/>
              <w:ind w:left="288" w:right="-20" w:hanging="0"/>
              <w:rPr>
                <w:sz w:val="16"/>
                <w:szCs w:val="16"/>
              </w:rPr>
            </w:pPr>
            <w:r>
              <w:rPr>
                <w:color w:val="2E2014"/>
                <w:sz w:val="16"/>
                <w:szCs w:val="16"/>
              </w:rPr>
              <w:t>(główny księgowy)</w:t>
            </w:r>
          </w:p>
        </w:tc>
        <w:tc>
          <w:tcPr>
            <w:tcW w:w="3884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184"/>
              <w:ind w:left="1270" w:right="-20" w:hanging="0"/>
              <w:rPr>
                <w:sz w:val="16"/>
                <w:szCs w:val="16"/>
              </w:rPr>
            </w:pPr>
            <w:r>
              <w:rPr>
                <w:color w:val="2E2014"/>
                <w:sz w:val="16"/>
                <w:szCs w:val="16"/>
              </w:rPr>
              <w:t>(rok, miesiąc, dzień)</w:t>
            </w:r>
          </w:p>
        </w:tc>
        <w:tc>
          <w:tcPr>
            <w:tcW w:w="2875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184"/>
              <w:ind w:left="1103" w:right="-20" w:hanging="0"/>
              <w:rPr>
                <w:sz w:val="16"/>
                <w:szCs w:val="16"/>
              </w:rPr>
            </w:pPr>
            <w:r>
              <w:rPr>
                <w:color w:val="2E2014"/>
                <w:sz w:val="16"/>
                <w:szCs w:val="16"/>
              </w:rPr>
              <w:t>(kierownik jednostki)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20" w:h="16838"/>
      <w:pgMar w:left="919" w:right="919" w:header="0" w:top="1361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901b6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5DD34-34C8-4AC1-B876-C331DA55A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Application>LibreOffice/6.0.5.2$Windows_x86 LibreOffice_project/54c8cbb85f300ac59db32fe8a675ff7683cd5a16</Application>
  <Pages>5</Pages>
  <Words>1221</Words>
  <Characters>7281</Characters>
  <CharactersWithSpaces>8158</CharactersWithSpaces>
  <Paragraphs>364</Paragraphs>
  <Company>Wydawnictwo Podatkowe GOFIN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2019-03-06T08:43:00Z</dcterms:created>
  <dc:creator>j.borkowski</dc:creator>
  <dc:description/>
  <dc:language>pl-PL</dc:language>
  <cp:lastModifiedBy/>
  <cp:lastPrinted>2021-03-17T13:13:56Z</cp:lastPrinted>
  <dcterms:modified xsi:type="dcterms:W3CDTF">2021-03-17T15:16:32Z</dcterms:modified>
  <cp:revision>37</cp:revision>
  <dc:subject/>
  <dc:title>Informacja dodatkowa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Wydawnictwo Podatkowe GOFIN sp. z o.o.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